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32C3A" w14:textId="47DA85EB" w:rsidR="002B4E45" w:rsidRDefault="00582979" w:rsidP="00582979">
      <w:pPr>
        <w:spacing w:after="0"/>
        <w:jc w:val="right"/>
      </w:pPr>
      <w:r>
        <w:t>Izjava za javnost</w:t>
      </w:r>
    </w:p>
    <w:p w14:paraId="15DD79ED" w14:textId="0D8DAFE0" w:rsidR="00582979" w:rsidRDefault="00582979" w:rsidP="00582979">
      <w:pPr>
        <w:spacing w:after="0"/>
        <w:jc w:val="right"/>
      </w:pPr>
      <w:r>
        <w:t>Za takojšnjo objavo</w:t>
      </w:r>
    </w:p>
    <w:p w14:paraId="26843DDA" w14:textId="616E917A" w:rsidR="00582979" w:rsidRDefault="00582979" w:rsidP="00582979">
      <w:pPr>
        <w:spacing w:after="0"/>
      </w:pPr>
    </w:p>
    <w:p w14:paraId="052697E3" w14:textId="2E02A442" w:rsidR="00582979" w:rsidRDefault="00582979" w:rsidP="00582979">
      <w:pPr>
        <w:spacing w:after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E73B63" wp14:editId="36643173">
            <wp:simplePos x="0" y="0"/>
            <wp:positionH relativeFrom="margin">
              <wp:align>left</wp:align>
            </wp:positionH>
            <wp:positionV relativeFrom="paragraph">
              <wp:posOffset>119380</wp:posOffset>
            </wp:positionV>
            <wp:extent cx="2798445" cy="555625"/>
            <wp:effectExtent l="0" t="0" r="1905" b="0"/>
            <wp:wrapTight wrapText="bothSides">
              <wp:wrapPolygon edited="0">
                <wp:start x="0" y="0"/>
                <wp:lineTo x="0" y="20736"/>
                <wp:lineTo x="21468" y="20736"/>
                <wp:lineTo x="21468" y="0"/>
                <wp:lineTo x="0" y="0"/>
              </wp:wrapPolygon>
            </wp:wrapTight>
            <wp:docPr id="1" name="Slika 1" descr="Slika, ki vsebuje besede besedilo, kava, oblikovanj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, ki vsebuje besede besedilo, kava, oblikovanje&#10;&#10;Opis je samodejno ustvarjen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93" b="81536"/>
                    <a:stretch/>
                  </pic:blipFill>
                  <pic:spPr bwMode="auto">
                    <a:xfrm>
                      <a:off x="0" y="0"/>
                      <a:ext cx="2798445" cy="555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D25AB7" w14:textId="101919E2" w:rsidR="00582979" w:rsidRDefault="00582979" w:rsidP="00582979">
      <w:pPr>
        <w:rPr>
          <w:rFonts w:asciiTheme="majorHAnsi" w:hAnsiTheme="majorHAnsi" w:cstheme="majorHAnsi"/>
          <w:b/>
          <w:bCs/>
          <w:color w:val="FF9933"/>
          <w:sz w:val="32"/>
          <w:szCs w:val="32"/>
        </w:rPr>
      </w:pPr>
    </w:p>
    <w:p w14:paraId="34A7F43D" w14:textId="77777777" w:rsidR="00582979" w:rsidRDefault="00582979" w:rsidP="00582979">
      <w:pPr>
        <w:rPr>
          <w:rFonts w:asciiTheme="majorHAnsi" w:hAnsiTheme="majorHAnsi" w:cstheme="majorHAnsi"/>
          <w:b/>
          <w:bCs/>
          <w:color w:val="FF9933"/>
          <w:sz w:val="32"/>
          <w:szCs w:val="32"/>
        </w:rPr>
      </w:pPr>
    </w:p>
    <w:p w14:paraId="33C693BC" w14:textId="20D415C9" w:rsidR="005E3BF1" w:rsidRPr="005E3BF1" w:rsidRDefault="005E3BF1" w:rsidP="00582979">
      <w:pPr>
        <w:spacing w:after="0"/>
        <w:rPr>
          <w:rFonts w:asciiTheme="majorHAnsi" w:hAnsiTheme="majorHAnsi" w:cstheme="majorHAnsi"/>
          <w:b/>
          <w:bCs/>
          <w:color w:val="F68B1F" w:themeColor="accent2"/>
          <w:sz w:val="16"/>
          <w:szCs w:val="16"/>
        </w:rPr>
      </w:pPr>
      <w:r w:rsidRPr="005E3BF1">
        <w:rPr>
          <w:rFonts w:asciiTheme="majorHAnsi" w:hAnsiTheme="majorHAnsi" w:cstheme="majorHAnsi"/>
          <w:b/>
          <w:bCs/>
          <w:color w:val="F68B1F" w:themeColor="accent2"/>
          <w:sz w:val="44"/>
          <w:szCs w:val="44"/>
        </w:rPr>
        <w:t>KAKO MISLITI TA SVET DRUGAČE</w:t>
      </w:r>
      <w:r w:rsidRPr="005E3BF1">
        <w:rPr>
          <w:rFonts w:asciiTheme="majorHAnsi" w:hAnsiTheme="majorHAnsi" w:cstheme="majorHAnsi"/>
          <w:b/>
          <w:bCs/>
          <w:color w:val="F68B1F" w:themeColor="accent2"/>
          <w:sz w:val="16"/>
          <w:szCs w:val="16"/>
        </w:rPr>
        <w:t xml:space="preserve"> </w:t>
      </w:r>
    </w:p>
    <w:p w14:paraId="5C988D9A" w14:textId="1E1A4403" w:rsidR="00582979" w:rsidRPr="00474EC1" w:rsidRDefault="005E3BF1" w:rsidP="00582979">
      <w:pPr>
        <w:spacing w:after="0"/>
        <w:rPr>
          <w:color w:val="FF9933"/>
        </w:rPr>
      </w:pPr>
      <w:r>
        <w:rPr>
          <w:color w:val="FF9933"/>
        </w:rPr>
        <w:t>Sreda</w:t>
      </w:r>
      <w:r w:rsidR="00582979" w:rsidRPr="00474EC1">
        <w:rPr>
          <w:color w:val="FF9933"/>
        </w:rPr>
        <w:t xml:space="preserve">, </w:t>
      </w:r>
      <w:r>
        <w:rPr>
          <w:color w:val="FF9933"/>
        </w:rPr>
        <w:t>1</w:t>
      </w:r>
      <w:r w:rsidR="00A922BC">
        <w:rPr>
          <w:color w:val="FF9933"/>
        </w:rPr>
        <w:t>1</w:t>
      </w:r>
      <w:r w:rsidR="00582979" w:rsidRPr="00474EC1">
        <w:rPr>
          <w:color w:val="FF9933"/>
        </w:rPr>
        <w:t xml:space="preserve">. </w:t>
      </w:r>
      <w:r w:rsidR="00A922BC">
        <w:rPr>
          <w:color w:val="FF9933"/>
        </w:rPr>
        <w:t xml:space="preserve">marca </w:t>
      </w:r>
      <w:r w:rsidR="00582979" w:rsidRPr="00474EC1">
        <w:rPr>
          <w:color w:val="FF9933"/>
        </w:rPr>
        <w:t>ob 17. uri</w:t>
      </w:r>
    </w:p>
    <w:p w14:paraId="637D2895" w14:textId="67AF623C" w:rsidR="00582979" w:rsidRPr="00474EC1" w:rsidRDefault="00A922BC" w:rsidP="00582979">
      <w:pPr>
        <w:rPr>
          <w:color w:val="FF9933"/>
        </w:rPr>
      </w:pPr>
      <w:r>
        <w:rPr>
          <w:color w:val="FF9933"/>
        </w:rPr>
        <w:t>C</w:t>
      </w:r>
      <w:r w:rsidR="00582979">
        <w:rPr>
          <w:color w:val="FF9933"/>
        </w:rPr>
        <w:t>enter</w:t>
      </w:r>
      <w:r>
        <w:rPr>
          <w:color w:val="FF9933"/>
        </w:rPr>
        <w:t xml:space="preserve"> za starejše Metulj</w:t>
      </w:r>
      <w:r w:rsidR="00582979">
        <w:rPr>
          <w:color w:val="FF9933"/>
        </w:rPr>
        <w:t>, S</w:t>
      </w:r>
      <w:r>
        <w:rPr>
          <w:color w:val="FF9933"/>
        </w:rPr>
        <w:t>lovenska Bistrica, Leskovarjeva 16 A</w:t>
      </w:r>
    </w:p>
    <w:p w14:paraId="75D6389E" w14:textId="3683AC75" w:rsidR="005E3BF1" w:rsidRDefault="005E3BF1" w:rsidP="00582979">
      <w:pPr>
        <w:rPr>
          <w:rFonts w:cstheme="minorHAnsi"/>
          <w:color w:val="000000" w:themeColor="text1"/>
        </w:rPr>
      </w:pPr>
      <w:r>
        <w:t xml:space="preserve">Kako misliti ta svet drugače </w:t>
      </w:r>
      <w:r w:rsidRPr="005E3BF1">
        <w:rPr>
          <w:rFonts w:cstheme="minorHAnsi"/>
          <w:color w:val="000000" w:themeColor="text1"/>
        </w:rPr>
        <w:t xml:space="preserve">je naslov nove knjige </w:t>
      </w:r>
      <w:r w:rsidRPr="005E3BF1">
        <w:rPr>
          <w:rFonts w:cstheme="minorHAnsi"/>
          <w:b/>
          <w:bCs/>
          <w:color w:val="000000" w:themeColor="text1"/>
        </w:rPr>
        <w:t xml:space="preserve">patra Karla </w:t>
      </w:r>
      <w:proofErr w:type="spellStart"/>
      <w:r w:rsidRPr="005E3BF1">
        <w:rPr>
          <w:rFonts w:cstheme="minorHAnsi"/>
          <w:b/>
          <w:bCs/>
          <w:color w:val="000000" w:themeColor="text1"/>
        </w:rPr>
        <w:t>Gržana</w:t>
      </w:r>
      <w:proofErr w:type="spellEnd"/>
      <w:r w:rsidRPr="005E3BF1">
        <w:rPr>
          <w:rFonts w:cstheme="minorHAnsi"/>
          <w:color w:val="000000" w:themeColor="text1"/>
        </w:rPr>
        <w:t>, duhovnika, kaplan</w:t>
      </w:r>
      <w:r>
        <w:rPr>
          <w:rFonts w:cstheme="minorHAnsi"/>
          <w:color w:val="000000" w:themeColor="text1"/>
        </w:rPr>
        <w:t>a</w:t>
      </w:r>
      <w:r w:rsidRPr="005E3BF1">
        <w:rPr>
          <w:rFonts w:cstheme="minorHAnsi"/>
          <w:color w:val="000000" w:themeColor="text1"/>
        </w:rPr>
        <w:t xml:space="preserve"> v Lučah, Ljubnem in Solčavi, avtor</w:t>
      </w:r>
      <w:r>
        <w:rPr>
          <w:rFonts w:cstheme="minorHAnsi"/>
          <w:color w:val="000000" w:themeColor="text1"/>
        </w:rPr>
        <w:t>ja</w:t>
      </w:r>
      <w:r w:rsidRPr="005E3BF1">
        <w:rPr>
          <w:rFonts w:cstheme="minorHAnsi"/>
          <w:color w:val="000000" w:themeColor="text1"/>
        </w:rPr>
        <w:t xml:space="preserve"> številnih knjig, doktor</w:t>
      </w:r>
      <w:r>
        <w:rPr>
          <w:rFonts w:cstheme="minorHAnsi"/>
          <w:color w:val="000000" w:themeColor="text1"/>
        </w:rPr>
        <w:t>ja</w:t>
      </w:r>
      <w:r w:rsidRPr="005E3BF1">
        <w:rPr>
          <w:rFonts w:cstheme="minorHAnsi"/>
          <w:color w:val="000000" w:themeColor="text1"/>
        </w:rPr>
        <w:t xml:space="preserve"> literarnih znanosti, </w:t>
      </w:r>
      <w:r>
        <w:rPr>
          <w:rFonts w:cstheme="minorHAnsi"/>
          <w:color w:val="000000" w:themeColor="text1"/>
        </w:rPr>
        <w:t>ki pa</w:t>
      </w:r>
      <w:r w:rsidRPr="005E3BF1">
        <w:rPr>
          <w:rFonts w:cstheme="minorHAnsi"/>
          <w:color w:val="000000" w:themeColor="text1"/>
        </w:rPr>
        <w:t xml:space="preserve"> se je nazivu odpovedal.</w:t>
      </w:r>
      <w:r>
        <w:rPr>
          <w:rFonts w:cstheme="minorHAnsi"/>
          <w:color w:val="000000" w:themeColor="text1"/>
        </w:rPr>
        <w:t xml:space="preserve"> </w:t>
      </w:r>
      <w:r w:rsidR="00A922BC">
        <w:rPr>
          <w:b/>
          <w:bCs/>
        </w:rPr>
        <w:t xml:space="preserve">V prvem </w:t>
      </w:r>
      <w:proofErr w:type="spellStart"/>
      <w:r w:rsidR="00A922BC">
        <w:rPr>
          <w:b/>
          <w:bCs/>
        </w:rPr>
        <w:t>Hospickafeju</w:t>
      </w:r>
      <w:proofErr w:type="spellEnd"/>
      <w:r w:rsidR="00A922BC">
        <w:rPr>
          <w:b/>
          <w:bCs/>
        </w:rPr>
        <w:t xml:space="preserve"> v Slovenski Bistrici v Centru za starejše Metulj</w:t>
      </w:r>
      <w:r>
        <w:rPr>
          <w:b/>
          <w:bCs/>
        </w:rPr>
        <w:t xml:space="preserve"> </w:t>
      </w:r>
      <w:r>
        <w:t xml:space="preserve">bo pater o tem, kako bolj žlahtno, bolj srčno misliti ta svet, razmišljal skupaj z </w:t>
      </w:r>
      <w:r w:rsidRPr="00A9252C">
        <w:rPr>
          <w:b/>
          <w:bCs/>
        </w:rPr>
        <w:t xml:space="preserve">Jonom </w:t>
      </w:r>
      <w:proofErr w:type="spellStart"/>
      <w:r w:rsidRPr="00A9252C">
        <w:rPr>
          <w:b/>
          <w:bCs/>
        </w:rPr>
        <w:t>Kanjirjem</w:t>
      </w:r>
      <w:proofErr w:type="spellEnd"/>
      <w:r>
        <w:t xml:space="preserve">, </w:t>
      </w:r>
      <w:r w:rsidR="00A9252C" w:rsidRPr="00A9252C">
        <w:rPr>
          <w:rFonts w:cstheme="minorHAnsi"/>
          <w:color w:val="000000" w:themeColor="text1"/>
        </w:rPr>
        <w:t xml:space="preserve">prostovoljcem Hospica in predsednikom Območnega odbora </w:t>
      </w:r>
      <w:r w:rsidR="002B7E6E">
        <w:rPr>
          <w:rFonts w:cstheme="minorHAnsi"/>
          <w:color w:val="000000" w:themeColor="text1"/>
        </w:rPr>
        <w:t>Zgornja Savinjska dolina</w:t>
      </w:r>
      <w:r w:rsidR="00A9252C" w:rsidRPr="00A9252C">
        <w:rPr>
          <w:rFonts w:cstheme="minorHAnsi"/>
          <w:color w:val="000000" w:themeColor="text1"/>
        </w:rPr>
        <w:t>.</w:t>
      </w:r>
    </w:p>
    <w:p w14:paraId="5B8E8594" w14:textId="5F36D2A7" w:rsidR="00A9252C" w:rsidRPr="005E3BF1" w:rsidRDefault="002A7BA7" w:rsidP="00582979">
      <w:r w:rsidRPr="002A7BA7">
        <w:rPr>
          <w:rFonts w:cstheme="minorHAnsi"/>
          <w:i/>
          <w:iCs/>
        </w:rPr>
        <w:t>»V srčiki noči, ko se zdi tema zmagovita, se naznanja njen poraz. V najtemnejšem delu noči vzhaja nov dan,«</w:t>
      </w:r>
      <w:r w:rsidRPr="002A7BA7">
        <w:rPr>
          <w:rFonts w:cstheme="minorHAnsi"/>
        </w:rPr>
        <w:t xml:space="preserve"> piše pater Karel </w:t>
      </w:r>
      <w:proofErr w:type="spellStart"/>
      <w:r w:rsidRPr="002A7BA7">
        <w:rPr>
          <w:rFonts w:cstheme="minorHAnsi"/>
        </w:rPr>
        <w:t>Gržan</w:t>
      </w:r>
      <w:proofErr w:type="spellEnd"/>
      <w:r>
        <w:rPr>
          <w:rFonts w:cstheme="minorHAnsi"/>
        </w:rPr>
        <w:t xml:space="preserve">, ki v svojih </w:t>
      </w:r>
      <w:r w:rsidR="00A9252C" w:rsidRPr="00A9252C">
        <w:t>knjigah ne želi (le) deliti svoje resnice, ampak</w:t>
      </w:r>
      <w:r w:rsidR="00A9252C" w:rsidRPr="00A9252C">
        <w:rPr>
          <w:b/>
          <w:bCs/>
        </w:rPr>
        <w:t> želi spodbujati bralce k razmišljanju</w:t>
      </w:r>
      <w:r w:rsidR="00A9252C" w:rsidRPr="00A9252C">
        <w:t>.</w:t>
      </w:r>
      <w:r w:rsidR="00A9252C">
        <w:t xml:space="preserve"> Njegovo najnovejšo knjigo si bodo poslušalci lahko na srečanju tudi priskrbeli.</w:t>
      </w:r>
    </w:p>
    <w:p w14:paraId="538ABB96" w14:textId="34FD7F8B" w:rsidR="00582979" w:rsidRDefault="00582979" w:rsidP="00582979">
      <w:r>
        <w:t xml:space="preserve">Slovensko društvo Hospic svoje temeljno poslanstvo, tenkočutno prisluhniti potrebam umirajočih bolnikov in svojcev, lajšati trpljenje, nuditi podporo tako v času bolezni kot v času žalovanja, izpolnjuje tudi preko javnih dogodkov, s katerimi si prizadeva za </w:t>
      </w:r>
      <w:proofErr w:type="spellStart"/>
      <w:r>
        <w:t>detabuizacijo</w:t>
      </w:r>
      <w:proofErr w:type="spellEnd"/>
      <w:r>
        <w:t xml:space="preserve"> umiranja, smrti in žalovanja. </w:t>
      </w:r>
      <w:r w:rsidR="00A922BC">
        <w:t>Od novembra 2025 ima društvo svojo sočutno točko tudi v Slovenski Bistrici, kjer so vsako sredo od 15. do 17. ure na voljo za pogovor.</w:t>
      </w:r>
    </w:p>
    <w:p w14:paraId="0C4B5312" w14:textId="77777777" w:rsidR="00582979" w:rsidRDefault="00582979" w:rsidP="00582979">
      <w:r>
        <w:t xml:space="preserve">Na vseh dvanajstih območjih, na katerih delujejo odbori društva, prirejajo Hospic </w:t>
      </w:r>
      <w:proofErr w:type="spellStart"/>
      <w:r>
        <w:t>kafeje</w:t>
      </w:r>
      <w:proofErr w:type="spellEnd"/>
      <w:r>
        <w:t>, pogovorne dogodke ali okrogle mize, na katerih predstavljajo različne poglede na procese, ki smo jih v družbi žal pogosto odrinili na rob.</w:t>
      </w:r>
    </w:p>
    <w:p w14:paraId="6EEE2594" w14:textId="77D94466" w:rsidR="00582979" w:rsidRPr="007837A5" w:rsidRDefault="00A922BC" w:rsidP="00582979">
      <w:pPr>
        <w:rPr>
          <w:color w:val="FF9933"/>
          <w:sz w:val="14"/>
          <w:szCs w:val="14"/>
        </w:rPr>
      </w:pPr>
      <w:r>
        <w:t>V Slovenski Bistrici</w:t>
      </w:r>
      <w:r w:rsidR="00A9252C">
        <w:t xml:space="preserve"> se o</w:t>
      </w:r>
      <w:r w:rsidR="00582979">
        <w:t>beta zanimiv</w:t>
      </w:r>
      <w:r>
        <w:t>o popoldne</w:t>
      </w:r>
      <w:r w:rsidR="00582979">
        <w:t>. Vstop je prost. Vabljeni!</w:t>
      </w:r>
    </w:p>
    <w:p w14:paraId="38B6CB62" w14:textId="77777777" w:rsidR="00582979" w:rsidRDefault="00582979" w:rsidP="00582979">
      <w:pPr>
        <w:spacing w:after="0"/>
      </w:pPr>
    </w:p>
    <w:sectPr w:rsidR="00582979" w:rsidSect="004710D6">
      <w:headerReference w:type="default" r:id="rId10"/>
      <w:footerReference w:type="default" r:id="rId11"/>
      <w:pgSz w:w="11906" w:h="16838"/>
      <w:pgMar w:top="184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2B9CC" w14:textId="77777777" w:rsidR="004B40BA" w:rsidRDefault="004B40BA" w:rsidP="00537B70">
      <w:pPr>
        <w:spacing w:after="0" w:line="240" w:lineRule="auto"/>
      </w:pPr>
      <w:r>
        <w:separator/>
      </w:r>
    </w:p>
  </w:endnote>
  <w:endnote w:type="continuationSeparator" w:id="0">
    <w:p w14:paraId="2880D52B" w14:textId="77777777" w:rsidR="004B40BA" w:rsidRDefault="004B40BA" w:rsidP="0053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rompt Light">
    <w:charset w:val="DE"/>
    <w:family w:val="auto"/>
    <w:pitch w:val="variable"/>
    <w:sig w:usb0="21000007" w:usb1="00000001" w:usb2="00000000" w:usb3="00000000" w:csb0="000101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mpt Medium">
    <w:charset w:val="DE"/>
    <w:family w:val="auto"/>
    <w:pitch w:val="variable"/>
    <w:sig w:usb0="21000007" w:usb1="00000001" w:usb2="00000000" w:usb3="00000000" w:csb0="00010193" w:csb1="00000000"/>
  </w:font>
  <w:font w:name="Prompt">
    <w:charset w:val="DE"/>
    <w:family w:val="auto"/>
    <w:pitch w:val="variable"/>
    <w:sig w:usb0="21000007" w:usb1="00000001" w:usb2="00000000" w:usb3="00000000" w:csb0="0001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9688" w14:textId="347DEA0F" w:rsidR="008D4047" w:rsidRDefault="00A9252C" w:rsidP="00A9252C">
    <w:pPr>
      <w:pStyle w:val="Noga"/>
      <w:tabs>
        <w:tab w:val="clear" w:pos="4513"/>
        <w:tab w:val="clear" w:pos="9026"/>
        <w:tab w:val="left" w:pos="321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D3750" w14:textId="77777777" w:rsidR="004B40BA" w:rsidRDefault="004B40BA" w:rsidP="00537B70">
      <w:pPr>
        <w:spacing w:after="0" w:line="240" w:lineRule="auto"/>
      </w:pPr>
      <w:r>
        <w:separator/>
      </w:r>
    </w:p>
  </w:footnote>
  <w:footnote w:type="continuationSeparator" w:id="0">
    <w:p w14:paraId="7B9CC023" w14:textId="77777777" w:rsidR="004B40BA" w:rsidRDefault="004B40BA" w:rsidP="0053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68C45" w14:textId="34D9779D" w:rsidR="00537B70" w:rsidRDefault="00537B70">
    <w:pPr>
      <w:pStyle w:val="Glav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CE9E6D" wp14:editId="68E740C1">
          <wp:simplePos x="0" y="0"/>
          <wp:positionH relativeFrom="column">
            <wp:posOffset>-923925</wp:posOffset>
          </wp:positionH>
          <wp:positionV relativeFrom="paragraph">
            <wp:posOffset>-438846</wp:posOffset>
          </wp:positionV>
          <wp:extent cx="7553024" cy="10681457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024" cy="106814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B70"/>
    <w:rsid w:val="00046578"/>
    <w:rsid w:val="001846BE"/>
    <w:rsid w:val="00265F88"/>
    <w:rsid w:val="002A7BA7"/>
    <w:rsid w:val="002B4E45"/>
    <w:rsid w:val="002B7E6E"/>
    <w:rsid w:val="003120C9"/>
    <w:rsid w:val="004710D6"/>
    <w:rsid w:val="004B40BA"/>
    <w:rsid w:val="004F13E6"/>
    <w:rsid w:val="00537B70"/>
    <w:rsid w:val="00582979"/>
    <w:rsid w:val="005E3BF1"/>
    <w:rsid w:val="0063626A"/>
    <w:rsid w:val="0068494D"/>
    <w:rsid w:val="006E65C6"/>
    <w:rsid w:val="00716C61"/>
    <w:rsid w:val="00740C62"/>
    <w:rsid w:val="00781B1A"/>
    <w:rsid w:val="00794F6E"/>
    <w:rsid w:val="00807A1E"/>
    <w:rsid w:val="008D4047"/>
    <w:rsid w:val="0096522E"/>
    <w:rsid w:val="00A10954"/>
    <w:rsid w:val="00A624D1"/>
    <w:rsid w:val="00A922BC"/>
    <w:rsid w:val="00A9252C"/>
    <w:rsid w:val="00B33D35"/>
    <w:rsid w:val="00BB7492"/>
    <w:rsid w:val="00C23A2B"/>
    <w:rsid w:val="00C530CD"/>
    <w:rsid w:val="00C57C5A"/>
    <w:rsid w:val="00C93A33"/>
    <w:rsid w:val="00D61FBD"/>
    <w:rsid w:val="00E56FE5"/>
    <w:rsid w:val="00EA0000"/>
    <w:rsid w:val="00EB55CF"/>
    <w:rsid w:val="00F32A40"/>
    <w:rsid w:val="00F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5800B"/>
  <w15:chartTrackingRefBased/>
  <w15:docId w15:val="{41A3E803-9A56-4658-92C9-B928E1C3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barvniseznam7poudarek3">
    <w:name w:val="List Table 7 Colorful Accent 3"/>
    <w:aliases w:val="Tabela – KOLEDAR AKTIVNOSTI"/>
    <w:basedOn w:val="Navadnatabela"/>
    <w:uiPriority w:val="52"/>
    <w:rsid w:val="00EB55CF"/>
    <w:pPr>
      <w:spacing w:after="0" w:line="240" w:lineRule="auto"/>
    </w:pPr>
    <w:rPr>
      <w:rFonts w:ascii="Prompt Light" w:hAnsi="Prompt Light"/>
    </w:rPr>
    <w:tblPr>
      <w:tblStyleRowBandSize w:val="1"/>
      <w:tblStyleColBandSize w:val="1"/>
    </w:tblPr>
    <w:tblStylePr w:type="firstRow">
      <w:pPr>
        <w:jc w:val="center"/>
      </w:pPr>
      <w:rPr>
        <w:rFonts w:ascii="Prompt Medium" w:eastAsiaTheme="majorEastAsia" w:hAnsi="Prompt Medium" w:cstheme="majorBidi"/>
        <w:i w:val="0"/>
        <w:iCs/>
        <w:color w:val="auto"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68B1F" w:themeFill="accent2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4EB" w:themeColor="accent3"/>
        </w:tcBorders>
        <w:shd w:val="clear" w:color="auto" w:fill="FFFFFF" w:themeFill="background1"/>
      </w:tcPr>
    </w:tblStylePr>
    <w:tblStylePr w:type="firstCol">
      <w:pPr>
        <w:jc w:val="center"/>
      </w:pPr>
      <w:rPr>
        <w:rFonts w:ascii="Prompt Medium" w:eastAsiaTheme="majorEastAsia" w:hAnsi="Prompt Medium" w:cstheme="majorBidi"/>
        <w:i w:val="0"/>
        <w:iCs/>
        <w:color w:val="auto"/>
        <w:sz w:val="22"/>
      </w:rPr>
      <w:tblPr/>
      <w:tcPr>
        <w:tcBorders>
          <w:top w:val="nil"/>
          <w:left w:val="nil"/>
          <w:bottom w:val="nil"/>
          <w:right w:val="single" w:sz="4" w:space="0" w:color="F68B1F" w:themeColor="accent2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pPr>
        <w:jc w:val="left"/>
      </w:pPr>
      <w:rPr>
        <w:rFonts w:ascii="Prompt Light" w:eastAsiaTheme="majorEastAsia" w:hAnsi="Prompt Light" w:cstheme="majorBidi"/>
        <w:i w:val="0"/>
        <w:iCs/>
        <w:color w:val="auto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CFB" w:themeFill="accent3" w:themeFillTint="33"/>
      </w:tcPr>
    </w:tblStylePr>
    <w:tblStylePr w:type="band1Horz">
      <w:tblPr/>
      <w:tcPr>
        <w:shd w:val="clear" w:color="auto" w:fill="FFFCF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Glava">
    <w:name w:val="header"/>
    <w:basedOn w:val="Navaden"/>
    <w:link w:val="GlavaZnak"/>
    <w:uiPriority w:val="99"/>
    <w:unhideWhenUsed/>
    <w:rsid w:val="00537B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7B70"/>
  </w:style>
  <w:style w:type="paragraph" w:styleId="Noga">
    <w:name w:val="footer"/>
    <w:basedOn w:val="Navaden"/>
    <w:link w:val="NogaZnak"/>
    <w:uiPriority w:val="99"/>
    <w:unhideWhenUsed/>
    <w:rsid w:val="00537B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7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HD Word">
  <a:themeElements>
    <a:clrScheme name="SDH">
      <a:dk1>
        <a:srgbClr val="000000"/>
      </a:dk1>
      <a:lt1>
        <a:srgbClr val="FFFFFF"/>
      </a:lt1>
      <a:dk2>
        <a:srgbClr val="000000"/>
      </a:dk2>
      <a:lt2>
        <a:srgbClr val="FFF4EB"/>
      </a:lt2>
      <a:accent1>
        <a:srgbClr val="391754"/>
      </a:accent1>
      <a:accent2>
        <a:srgbClr val="F68B1F"/>
      </a:accent2>
      <a:accent3>
        <a:srgbClr val="FFF4EB"/>
      </a:accent3>
      <a:accent4>
        <a:srgbClr val="391754"/>
      </a:accent4>
      <a:accent5>
        <a:srgbClr val="F68B1F"/>
      </a:accent5>
      <a:accent6>
        <a:srgbClr val="FFF4EB"/>
      </a:accent6>
      <a:hlink>
        <a:srgbClr val="0563C1"/>
      </a:hlink>
      <a:folHlink>
        <a:srgbClr val="954F72"/>
      </a:folHlink>
    </a:clrScheme>
    <a:fontScheme name="SDH PROMPT">
      <a:majorFont>
        <a:latin typeface="Prompt"/>
        <a:ea typeface=""/>
        <a:cs typeface=""/>
      </a:majorFont>
      <a:minorFont>
        <a:latin typeface="Prompt Light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DH" id="{1385E11B-8C70-4C7C-BB82-DD0597845780}" vid="{17F83D5C-FD60-461F-823C-0E176E4563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5F03784A739408E3ABDE4863FB43A" ma:contentTypeVersion="15" ma:contentTypeDescription="Ustvari nov dokument." ma:contentTypeScope="" ma:versionID="f05c60fbac9c2027e40603d2749b4ec2">
  <xsd:schema xmlns:xsd="http://www.w3.org/2001/XMLSchema" xmlns:xs="http://www.w3.org/2001/XMLSchema" xmlns:p="http://schemas.microsoft.com/office/2006/metadata/properties" xmlns:ns2="ab929d2c-9f7a-452b-91a3-254acf37fb1c" xmlns:ns3="9a845576-296d-4f57-a123-42bd9473e75f" targetNamespace="http://schemas.microsoft.com/office/2006/metadata/properties" ma:root="true" ma:fieldsID="b611f069de0727accae32f089a0a44cf" ns2:_="" ns3:_="">
    <xsd:import namespace="ab929d2c-9f7a-452b-91a3-254acf37fb1c"/>
    <xsd:import namespace="9a845576-296d-4f57-a123-42bd9473e7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29d2c-9f7a-452b-91a3-254acf37fb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Oznake slike" ma:readOnly="false" ma:fieldId="{5cf76f15-5ced-4ddc-b409-7134ff3c332f}" ma:taxonomyMulti="true" ma:sspId="16da8857-b8f2-4382-9d8c-1b9fafe28f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845576-296d-4f57-a123-42bd9473e7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Stolpec za razvrstitev izrazja »Ujemi vse«" ma:hidden="true" ma:list="{8e782a1c-d0fd-4b39-bf7f-5df09c15493f}" ma:internalName="TaxCatchAll" ma:showField="CatchAllData" ma:web="9a845576-296d-4f57-a123-42bd9473e7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929d2c-9f7a-452b-91a3-254acf37fb1c">
      <Terms xmlns="http://schemas.microsoft.com/office/infopath/2007/PartnerControls"/>
    </lcf76f155ced4ddcb4097134ff3c332f>
    <TaxCatchAll xmlns="9a845576-296d-4f57-a123-42bd9473e75f" xsi:nil="true"/>
  </documentManagement>
</p:properties>
</file>

<file path=customXml/itemProps1.xml><?xml version="1.0" encoding="utf-8"?>
<ds:datastoreItem xmlns:ds="http://schemas.openxmlformats.org/officeDocument/2006/customXml" ds:itemID="{EB49E308-A5EE-467A-BA05-D8E5B95C5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929d2c-9f7a-452b-91a3-254acf37fb1c"/>
    <ds:schemaRef ds:uri="9a845576-296d-4f57-a123-42bd9473e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F885EB-39B3-4F7B-BB34-DD0EA84C19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7D10DA-7D09-49ED-9CBF-2703613CE190}">
  <ds:schemaRefs>
    <ds:schemaRef ds:uri="http://schemas.microsoft.com/office/2006/metadata/properties"/>
    <ds:schemaRef ds:uri="http://schemas.microsoft.com/office/infopath/2007/PartnerControls"/>
    <ds:schemaRef ds:uri="ab929d2c-9f7a-452b-91a3-254acf37fb1c"/>
    <ds:schemaRef ds:uri="9a845576-296d-4f57-a123-42bd9473e7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Čermelj</dc:creator>
  <cp:keywords/>
  <dc:description/>
  <cp:lastModifiedBy>Mateja Ačko Kobale</cp:lastModifiedBy>
  <cp:revision>2</cp:revision>
  <dcterms:created xsi:type="dcterms:W3CDTF">2026-01-14T14:08:00Z</dcterms:created>
  <dcterms:modified xsi:type="dcterms:W3CDTF">2026-01-14T14:08:00Z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0x0101004385F03784A739408E3ABDE4863FB43A</vt:lpwstr>
  </property>
</Properties>
</file>